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F2" w:rsidRPr="00052341" w:rsidRDefault="000208F2" w:rsidP="000208F2">
      <w:pPr>
        <w:jc w:val="center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各務原市</w:t>
      </w:r>
      <w:r w:rsidR="00052341" w:rsidRPr="00052341">
        <w:rPr>
          <w:rFonts w:ascii="ＭＳ 明朝" w:hAnsi="ＭＳ 明朝" w:hint="eastAsia"/>
          <w:sz w:val="24"/>
        </w:rPr>
        <w:t>社会福祉協議会</w:t>
      </w:r>
      <w:r w:rsidRPr="00052341">
        <w:rPr>
          <w:rFonts w:ascii="ＭＳ 明朝" w:hAnsi="ＭＳ 明朝" w:hint="eastAsia"/>
          <w:sz w:val="24"/>
        </w:rPr>
        <w:t>福祉教育推進事業補助金交付要綱</w:t>
      </w:r>
    </w:p>
    <w:p w:rsidR="000208F2" w:rsidRPr="0031533C" w:rsidRDefault="000208F2" w:rsidP="000208F2">
      <w:pPr>
        <w:rPr>
          <w:rFonts w:ascii="ＭＳ 明朝" w:hAnsi="ＭＳ 明朝"/>
          <w:sz w:val="24"/>
        </w:rPr>
      </w:pPr>
    </w:p>
    <w:p w:rsidR="000208F2" w:rsidRPr="0031533C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31533C">
        <w:rPr>
          <w:rFonts w:ascii="ＭＳ 明朝" w:hAnsi="ＭＳ 明朝" w:hint="eastAsia"/>
          <w:sz w:val="24"/>
        </w:rPr>
        <w:t>（目的）</w:t>
      </w:r>
    </w:p>
    <w:p w:rsidR="000208F2" w:rsidRPr="00052341" w:rsidRDefault="000208F2" w:rsidP="000208F2">
      <w:pPr>
        <w:pStyle w:val="a3"/>
        <w:ind w:leftChars="0" w:left="240" w:hangingChars="100" w:hanging="240"/>
        <w:rPr>
          <w:rFonts w:ascii="ＭＳ 明朝" w:eastAsia="ＭＳ 明朝" w:hAnsi="ＭＳ 明朝"/>
        </w:rPr>
      </w:pPr>
      <w:r w:rsidRPr="00052341">
        <w:rPr>
          <w:rFonts w:ascii="ＭＳ 明朝" w:eastAsia="ＭＳ 明朝" w:hAnsi="ＭＳ 明朝" w:hint="eastAsia"/>
        </w:rPr>
        <w:t>第１条　この要綱は、社会福祉法人各務原市社会福祉協議会</w:t>
      </w:r>
      <w:r w:rsidR="00052341">
        <w:rPr>
          <w:rFonts w:ascii="ＭＳ 明朝" w:eastAsia="ＭＳ 明朝" w:hAnsi="ＭＳ 明朝" w:hint="eastAsia"/>
        </w:rPr>
        <w:t>（以下「本会」という。）</w:t>
      </w:r>
      <w:r w:rsidRPr="00052341">
        <w:rPr>
          <w:rFonts w:ascii="ＭＳ 明朝" w:eastAsia="ＭＳ 明朝" w:hAnsi="ＭＳ 明朝" w:hint="eastAsia"/>
        </w:rPr>
        <w:t>が</w:t>
      </w:r>
      <w:r w:rsidR="00052341">
        <w:rPr>
          <w:rFonts w:ascii="ＭＳ 明朝" w:eastAsia="ＭＳ 明朝" w:hAnsi="ＭＳ 明朝" w:hint="eastAsia"/>
        </w:rPr>
        <w:t>福祉教育を推進する者に対し</w:t>
      </w:r>
      <w:r w:rsidR="00A941CD">
        <w:rPr>
          <w:rFonts w:ascii="ＭＳ 明朝" w:eastAsia="ＭＳ 明朝" w:hAnsi="ＭＳ 明朝" w:hint="eastAsia"/>
        </w:rPr>
        <w:t>予算の範囲内において</w:t>
      </w:r>
      <w:r w:rsidRPr="00052341">
        <w:rPr>
          <w:rFonts w:ascii="ＭＳ 明朝" w:eastAsia="ＭＳ 明朝" w:hAnsi="ＭＳ 明朝" w:hint="eastAsia"/>
        </w:rPr>
        <w:t>補助金を交付することにより、ボランティア活動や社会福祉への理解と関心を深め、地域における思いやり、助けあいによる「福祉の心」を養うことを目的とする。</w:t>
      </w:r>
    </w:p>
    <w:p w:rsidR="000208F2" w:rsidRPr="00052341" w:rsidRDefault="000208F2" w:rsidP="000208F2">
      <w:pPr>
        <w:rPr>
          <w:rFonts w:ascii="ＭＳ 明朝" w:hAnsi="ＭＳ 明朝"/>
          <w:sz w:val="24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（補助対象者）</w:t>
      </w:r>
    </w:p>
    <w:p w:rsidR="000208F2" w:rsidRPr="00052341" w:rsidRDefault="000208F2" w:rsidP="000208F2">
      <w:pPr>
        <w:ind w:left="240" w:hangingChars="100" w:hanging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第２条　補助対象者は、市内の小中学校</w:t>
      </w:r>
      <w:r w:rsidR="002B2D80">
        <w:rPr>
          <w:rFonts w:ascii="ＭＳ 明朝" w:hAnsi="ＭＳ 明朝" w:hint="eastAsia"/>
          <w:sz w:val="24"/>
        </w:rPr>
        <w:t>、</w:t>
      </w:r>
      <w:r w:rsidRPr="00052341">
        <w:rPr>
          <w:rFonts w:ascii="ＭＳ 明朝" w:hAnsi="ＭＳ 明朝" w:hint="eastAsia"/>
          <w:sz w:val="24"/>
        </w:rPr>
        <w:t>高等学校</w:t>
      </w:r>
      <w:r w:rsidR="002B2D80">
        <w:rPr>
          <w:rFonts w:ascii="ＭＳ 明朝" w:hAnsi="ＭＳ 明朝" w:hint="eastAsia"/>
          <w:sz w:val="24"/>
        </w:rPr>
        <w:t>、</w:t>
      </w:r>
      <w:r w:rsidRPr="00052341">
        <w:rPr>
          <w:rFonts w:ascii="ＭＳ 明朝" w:hAnsi="ＭＳ 明朝" w:hint="eastAsia"/>
          <w:sz w:val="24"/>
        </w:rPr>
        <w:t>特別支援学校並びに</w:t>
      </w:r>
      <w:r w:rsidR="00160174">
        <w:rPr>
          <w:rFonts w:ascii="ＭＳ 明朝" w:hAnsi="ＭＳ 明朝" w:hint="eastAsia"/>
          <w:sz w:val="24"/>
        </w:rPr>
        <w:t>本会</w:t>
      </w:r>
      <w:r w:rsidRPr="00052341">
        <w:rPr>
          <w:rFonts w:ascii="ＭＳ 明朝" w:hAnsi="ＭＳ 明朝" w:hint="eastAsia"/>
          <w:sz w:val="24"/>
        </w:rPr>
        <w:t>賛助会員</w:t>
      </w:r>
      <w:r w:rsidR="002B2D80">
        <w:rPr>
          <w:rFonts w:ascii="ＭＳ 明朝" w:hAnsi="ＭＳ 明朝" w:hint="eastAsia"/>
          <w:sz w:val="24"/>
        </w:rPr>
        <w:t>のうち法人会員</w:t>
      </w:r>
      <w:r w:rsidRPr="00052341">
        <w:rPr>
          <w:rFonts w:ascii="ＭＳ 明朝" w:hAnsi="ＭＳ 明朝" w:hint="eastAsia"/>
          <w:sz w:val="24"/>
        </w:rPr>
        <w:t>（以下、「学校等」という。）とする。</w:t>
      </w:r>
    </w:p>
    <w:p w:rsidR="000208F2" w:rsidRPr="00052341" w:rsidRDefault="000208F2" w:rsidP="000208F2">
      <w:pPr>
        <w:ind w:left="240" w:hangingChars="100" w:hanging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 xml:space="preserve">　　ただし、社会福祉法人・</w:t>
      </w:r>
      <w:r w:rsidR="00052341">
        <w:rPr>
          <w:rFonts w:ascii="ＭＳ 明朝" w:hAnsi="ＭＳ 明朝" w:hint="eastAsia"/>
          <w:sz w:val="24"/>
        </w:rPr>
        <w:t>ＮＰＯ</w:t>
      </w:r>
      <w:r w:rsidRPr="00052341">
        <w:rPr>
          <w:rFonts w:ascii="ＭＳ 明朝" w:hAnsi="ＭＳ 明朝" w:hint="eastAsia"/>
          <w:sz w:val="24"/>
        </w:rPr>
        <w:t>法人については賛助会員であっても助成対象とし</w:t>
      </w:r>
      <w:r w:rsidR="00052341">
        <w:rPr>
          <w:rFonts w:ascii="ＭＳ 明朝" w:hAnsi="ＭＳ 明朝" w:hint="eastAsia"/>
          <w:sz w:val="24"/>
        </w:rPr>
        <w:t>ない</w:t>
      </w:r>
      <w:r w:rsidRPr="00052341">
        <w:rPr>
          <w:rFonts w:ascii="ＭＳ 明朝" w:hAnsi="ＭＳ 明朝" w:hint="eastAsia"/>
          <w:sz w:val="24"/>
        </w:rPr>
        <w:t>。</w:t>
      </w:r>
    </w:p>
    <w:p w:rsidR="000208F2" w:rsidRPr="00052341" w:rsidRDefault="000208F2" w:rsidP="002F3B0B">
      <w:pPr>
        <w:rPr>
          <w:rFonts w:ascii="ＭＳ 明朝" w:hAnsi="ＭＳ 明朝"/>
          <w:sz w:val="24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（補助</w:t>
      </w:r>
      <w:r w:rsidR="00575412">
        <w:rPr>
          <w:rFonts w:ascii="ＭＳ 明朝" w:hAnsi="ＭＳ 明朝" w:hint="eastAsia"/>
          <w:sz w:val="24"/>
        </w:rPr>
        <w:t>対象</w:t>
      </w:r>
      <w:r w:rsidRPr="00052341">
        <w:rPr>
          <w:rFonts w:ascii="ＭＳ 明朝" w:hAnsi="ＭＳ 明朝" w:hint="eastAsia"/>
          <w:sz w:val="24"/>
        </w:rPr>
        <w:t>事業）</w:t>
      </w:r>
    </w:p>
    <w:p w:rsidR="000208F2" w:rsidRPr="00052341" w:rsidRDefault="000208F2" w:rsidP="000208F2">
      <w:pPr>
        <w:pStyle w:val="2"/>
        <w:ind w:leftChars="0" w:left="240" w:hangingChars="100" w:hanging="240"/>
        <w:rPr>
          <w:rFonts w:ascii="ＭＳ 明朝" w:eastAsia="ＭＳ 明朝" w:hAnsi="ＭＳ 明朝"/>
        </w:rPr>
      </w:pPr>
      <w:r w:rsidRPr="00052341">
        <w:rPr>
          <w:rFonts w:ascii="ＭＳ 明朝" w:eastAsia="ＭＳ 明朝" w:hAnsi="ＭＳ 明朝" w:hint="eastAsia"/>
        </w:rPr>
        <w:t>第</w:t>
      </w:r>
      <w:r w:rsidR="002F3B0B">
        <w:rPr>
          <w:rFonts w:ascii="ＭＳ 明朝" w:eastAsia="ＭＳ 明朝" w:hAnsi="ＭＳ 明朝" w:hint="eastAsia"/>
        </w:rPr>
        <w:t>３</w:t>
      </w:r>
      <w:r w:rsidRPr="00052341">
        <w:rPr>
          <w:rFonts w:ascii="ＭＳ 明朝" w:eastAsia="ＭＳ 明朝" w:hAnsi="ＭＳ 明朝" w:hint="eastAsia"/>
        </w:rPr>
        <w:t xml:space="preserve">条　</w:t>
      </w:r>
      <w:r w:rsidR="00575412" w:rsidRPr="00575412">
        <w:rPr>
          <w:rFonts w:ascii="ＭＳ 明朝" w:eastAsia="ＭＳ 明朝" w:hAnsi="ＭＳ 明朝" w:hint="eastAsia"/>
        </w:rPr>
        <w:t>第２条</w:t>
      </w:r>
      <w:r w:rsidR="00575412">
        <w:rPr>
          <w:rFonts w:ascii="ＭＳ 明朝" w:eastAsia="ＭＳ 明朝" w:hAnsi="ＭＳ 明朝" w:hint="eastAsia"/>
        </w:rPr>
        <w:t>に定める</w:t>
      </w:r>
      <w:r w:rsidR="00331E86" w:rsidRPr="00331E86">
        <w:rPr>
          <w:rFonts w:ascii="ＭＳ 明朝" w:eastAsia="ＭＳ 明朝" w:hAnsi="ＭＳ 明朝" w:hint="eastAsia"/>
        </w:rPr>
        <w:t>補助</w:t>
      </w:r>
      <w:r w:rsidR="00575412">
        <w:rPr>
          <w:rFonts w:ascii="ＭＳ 明朝" w:eastAsia="ＭＳ 明朝" w:hAnsi="ＭＳ 明朝" w:hint="eastAsia"/>
        </w:rPr>
        <w:t>対象者が、</w:t>
      </w:r>
      <w:r w:rsidRPr="00052341">
        <w:rPr>
          <w:rFonts w:ascii="ＭＳ 明朝" w:eastAsia="ＭＳ 明朝" w:hAnsi="ＭＳ 明朝" w:hint="eastAsia"/>
        </w:rPr>
        <w:t>ボランティア活動や社会福祉への芽生えを大切にし、地域と一体となった福祉の心を基調とした</w:t>
      </w:r>
      <w:r w:rsidR="00331E86" w:rsidRPr="00052341">
        <w:rPr>
          <w:rFonts w:ascii="ＭＳ 明朝" w:eastAsia="ＭＳ 明朝" w:hAnsi="ＭＳ 明朝" w:hint="eastAsia"/>
        </w:rPr>
        <w:t>次に掲げる事業</w:t>
      </w:r>
      <w:r w:rsidR="00EF6ECC">
        <w:rPr>
          <w:rFonts w:ascii="ＭＳ 明朝" w:eastAsia="ＭＳ 明朝" w:hAnsi="ＭＳ 明朝" w:hint="eastAsia"/>
        </w:rPr>
        <w:t>を</w:t>
      </w:r>
      <w:r w:rsidRPr="00052341">
        <w:rPr>
          <w:rFonts w:ascii="ＭＳ 明朝" w:eastAsia="ＭＳ 明朝" w:hAnsi="ＭＳ 明朝" w:hint="eastAsia"/>
        </w:rPr>
        <w:t>実施する場合に</w:t>
      </w:r>
      <w:r w:rsidR="006E79AF">
        <w:rPr>
          <w:rFonts w:ascii="ＭＳ 明朝" w:eastAsia="ＭＳ 明朝" w:hAnsi="ＭＳ 明朝" w:hint="eastAsia"/>
        </w:rPr>
        <w:t>、その事業にかかる経費に対し</w:t>
      </w:r>
      <w:r w:rsidRPr="00052341">
        <w:rPr>
          <w:rFonts w:ascii="ＭＳ 明朝" w:eastAsia="ＭＳ 明朝" w:hAnsi="ＭＳ 明朝" w:hint="eastAsia"/>
        </w:rPr>
        <w:t>補助</w:t>
      </w:r>
      <w:r w:rsidR="00575412">
        <w:rPr>
          <w:rFonts w:ascii="ＭＳ 明朝" w:eastAsia="ＭＳ 明朝" w:hAnsi="ＭＳ 明朝" w:hint="eastAsia"/>
        </w:rPr>
        <w:t>金を交付する。</w:t>
      </w:r>
    </w:p>
    <w:p w:rsidR="000208F2" w:rsidRPr="00052341" w:rsidRDefault="00445A58" w:rsidP="00445A58">
      <w:pPr>
        <w:pStyle w:val="2"/>
        <w:ind w:leftChars="100" w:left="210" w:firstLineChars="0" w:firstLine="0"/>
        <w:rPr>
          <w:rFonts w:ascii="ＭＳ 明朝" w:eastAsia="ＭＳ 明朝" w:hAnsi="ＭＳ 明朝"/>
        </w:rPr>
      </w:pPr>
      <w:r w:rsidRPr="00052341">
        <w:rPr>
          <w:rFonts w:ascii="ＭＳ 明朝" w:eastAsia="ＭＳ 明朝" w:hAnsi="ＭＳ 明朝" w:hint="eastAsia"/>
        </w:rPr>
        <w:t>（１）</w:t>
      </w:r>
      <w:r w:rsidR="00C25F5F" w:rsidRPr="00052341">
        <w:rPr>
          <w:rFonts w:ascii="ＭＳ 明朝" w:eastAsia="ＭＳ 明朝" w:hAnsi="ＭＳ 明朝" w:hint="eastAsia"/>
        </w:rPr>
        <w:t xml:space="preserve">　高齢者・障がい者・地域活動を行うボランティアから</w:t>
      </w:r>
      <w:r w:rsidR="000208F2" w:rsidRPr="00052341">
        <w:rPr>
          <w:rFonts w:ascii="ＭＳ 明朝" w:eastAsia="ＭＳ 明朝" w:hAnsi="ＭＳ 明朝" w:hint="eastAsia"/>
        </w:rPr>
        <w:t>の講話</w:t>
      </w:r>
      <w:r w:rsidR="00575412">
        <w:rPr>
          <w:rFonts w:ascii="ＭＳ 明朝" w:eastAsia="ＭＳ 明朝" w:hAnsi="ＭＳ 明朝" w:hint="eastAsia"/>
        </w:rPr>
        <w:t>を受ける事業</w:t>
      </w:r>
    </w:p>
    <w:p w:rsidR="000208F2" w:rsidRPr="00052341" w:rsidRDefault="00445A58" w:rsidP="00445A58">
      <w:pPr>
        <w:pStyle w:val="2"/>
        <w:ind w:leftChars="100" w:left="210" w:firstLineChars="0" w:firstLine="0"/>
        <w:rPr>
          <w:rFonts w:ascii="ＭＳ 明朝" w:eastAsia="ＭＳ 明朝" w:hAnsi="ＭＳ 明朝"/>
        </w:rPr>
      </w:pPr>
      <w:r w:rsidRPr="00052341">
        <w:rPr>
          <w:rFonts w:ascii="ＭＳ 明朝" w:eastAsia="ＭＳ 明朝" w:hAnsi="ＭＳ 明朝" w:hint="eastAsia"/>
        </w:rPr>
        <w:t>（２）</w:t>
      </w:r>
      <w:r w:rsidR="000208F2" w:rsidRPr="00052341">
        <w:rPr>
          <w:rFonts w:ascii="ＭＳ 明朝" w:eastAsia="ＭＳ 明朝" w:hAnsi="ＭＳ 明朝" w:hint="eastAsia"/>
        </w:rPr>
        <w:t xml:space="preserve">　高齢者・障がい者などの</w:t>
      </w:r>
      <w:r w:rsidR="00C25F5F" w:rsidRPr="00052341">
        <w:rPr>
          <w:rFonts w:ascii="ＭＳ 明朝" w:eastAsia="ＭＳ 明朝" w:hAnsi="ＭＳ 明朝" w:hint="eastAsia"/>
        </w:rPr>
        <w:t>疑似</w:t>
      </w:r>
      <w:r w:rsidR="000208F2" w:rsidRPr="00052341">
        <w:rPr>
          <w:rFonts w:ascii="ＭＳ 明朝" w:eastAsia="ＭＳ 明朝" w:hAnsi="ＭＳ 明朝" w:hint="eastAsia"/>
        </w:rPr>
        <w:t>体験</w:t>
      </w:r>
      <w:r w:rsidR="00575412">
        <w:rPr>
          <w:rFonts w:ascii="ＭＳ 明朝" w:eastAsia="ＭＳ 明朝" w:hAnsi="ＭＳ 明朝" w:hint="eastAsia"/>
        </w:rPr>
        <w:t>事業</w:t>
      </w:r>
    </w:p>
    <w:p w:rsidR="000208F2" w:rsidRPr="00052341" w:rsidRDefault="00445A58" w:rsidP="00445A58">
      <w:pPr>
        <w:pStyle w:val="2"/>
        <w:ind w:leftChars="100" w:left="210" w:firstLineChars="0" w:firstLine="0"/>
        <w:rPr>
          <w:rFonts w:ascii="ＭＳ 明朝" w:eastAsia="ＭＳ 明朝" w:hAnsi="ＭＳ 明朝"/>
        </w:rPr>
      </w:pPr>
      <w:r w:rsidRPr="00052341">
        <w:rPr>
          <w:rFonts w:ascii="ＭＳ 明朝" w:eastAsia="ＭＳ 明朝" w:hAnsi="ＭＳ 明朝" w:hint="eastAsia"/>
        </w:rPr>
        <w:t>（３）</w:t>
      </w:r>
      <w:r w:rsidR="000208F2" w:rsidRPr="00052341">
        <w:rPr>
          <w:rFonts w:ascii="ＭＳ 明朝" w:eastAsia="ＭＳ 明朝" w:hAnsi="ＭＳ 明朝" w:hint="eastAsia"/>
        </w:rPr>
        <w:t xml:space="preserve">　地域にあるボランタリーハウスや福祉施設との交流</w:t>
      </w:r>
      <w:r w:rsidR="00575412">
        <w:rPr>
          <w:rFonts w:ascii="ＭＳ 明朝" w:eastAsia="ＭＳ 明朝" w:hAnsi="ＭＳ 明朝" w:hint="eastAsia"/>
        </w:rPr>
        <w:t>事業</w:t>
      </w:r>
    </w:p>
    <w:p w:rsidR="007E7714" w:rsidRPr="00052341" w:rsidRDefault="00445A58" w:rsidP="00445A58">
      <w:pPr>
        <w:pStyle w:val="2"/>
        <w:ind w:leftChars="100" w:left="210" w:firstLineChars="0" w:firstLine="0"/>
        <w:rPr>
          <w:rFonts w:ascii="ＭＳ 明朝" w:eastAsia="ＭＳ 明朝" w:hAnsi="ＭＳ 明朝"/>
        </w:rPr>
      </w:pPr>
      <w:r w:rsidRPr="00052341">
        <w:rPr>
          <w:rFonts w:ascii="ＭＳ 明朝" w:eastAsia="ＭＳ 明朝" w:hAnsi="ＭＳ 明朝" w:hint="eastAsia"/>
        </w:rPr>
        <w:t>（４）</w:t>
      </w:r>
      <w:r w:rsidR="00C25F5F" w:rsidRPr="00052341">
        <w:rPr>
          <w:rFonts w:ascii="ＭＳ 明朝" w:eastAsia="ＭＳ 明朝" w:hAnsi="ＭＳ 明朝" w:hint="eastAsia"/>
        </w:rPr>
        <w:t xml:space="preserve">　ボ</w:t>
      </w:r>
      <w:r w:rsidR="007E7714" w:rsidRPr="00052341">
        <w:rPr>
          <w:rFonts w:ascii="ＭＳ 明朝" w:eastAsia="ＭＳ 明朝" w:hAnsi="ＭＳ 明朝" w:hint="eastAsia"/>
        </w:rPr>
        <w:t>ランティア活動の</w:t>
      </w:r>
      <w:r w:rsidRPr="00052341">
        <w:rPr>
          <w:rFonts w:ascii="ＭＳ 明朝" w:eastAsia="ＭＳ 明朝" w:hAnsi="ＭＳ 明朝" w:hint="eastAsia"/>
        </w:rPr>
        <w:t>実践・</w:t>
      </w:r>
      <w:r w:rsidR="007E7714" w:rsidRPr="00052341">
        <w:rPr>
          <w:rFonts w:ascii="ＭＳ 明朝" w:eastAsia="ＭＳ 明朝" w:hAnsi="ＭＳ 明朝" w:hint="eastAsia"/>
        </w:rPr>
        <w:t>広報・啓発</w:t>
      </w:r>
      <w:r w:rsidR="00575412">
        <w:rPr>
          <w:rFonts w:ascii="ＭＳ 明朝" w:eastAsia="ＭＳ 明朝" w:hAnsi="ＭＳ 明朝" w:hint="eastAsia"/>
        </w:rPr>
        <w:t>事業</w:t>
      </w:r>
    </w:p>
    <w:p w:rsidR="000208F2" w:rsidRPr="00052341" w:rsidRDefault="00445A58" w:rsidP="00EF6ECC">
      <w:pPr>
        <w:pStyle w:val="2"/>
        <w:ind w:leftChars="106" w:left="986" w:hangingChars="318" w:hanging="763"/>
        <w:rPr>
          <w:rFonts w:ascii="ＭＳ 明朝" w:eastAsia="ＭＳ 明朝" w:hAnsi="ＭＳ 明朝"/>
        </w:rPr>
      </w:pPr>
      <w:r w:rsidRPr="00052341">
        <w:rPr>
          <w:rFonts w:ascii="ＭＳ 明朝" w:eastAsia="ＭＳ 明朝" w:hAnsi="ＭＳ 明朝" w:hint="eastAsia"/>
        </w:rPr>
        <w:t>（５）</w:t>
      </w:r>
      <w:r w:rsidR="000208F2" w:rsidRPr="00052341">
        <w:rPr>
          <w:rFonts w:ascii="ＭＳ 明朝" w:eastAsia="ＭＳ 明朝" w:hAnsi="ＭＳ 明朝" w:hint="eastAsia"/>
        </w:rPr>
        <w:t xml:space="preserve">　その他、本会が行う審査において第１条の目的を達するに適当であると判断できる事業</w:t>
      </w:r>
    </w:p>
    <w:p w:rsidR="000208F2" w:rsidRPr="00052341" w:rsidRDefault="000208F2" w:rsidP="000208F2">
      <w:pPr>
        <w:pStyle w:val="2"/>
        <w:ind w:leftChars="228" w:left="479" w:firstLineChars="0" w:firstLine="240"/>
        <w:rPr>
          <w:rFonts w:ascii="ＭＳ 明朝" w:eastAsia="ＭＳ 明朝" w:hAnsi="ＭＳ 明朝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  <w:szCs w:val="24"/>
        </w:rPr>
      </w:pPr>
      <w:r w:rsidRPr="00052341">
        <w:rPr>
          <w:rFonts w:ascii="ＭＳ 明朝" w:hAnsi="ＭＳ 明朝" w:hint="eastAsia"/>
          <w:sz w:val="24"/>
          <w:szCs w:val="24"/>
        </w:rPr>
        <w:t>（補助金額）</w:t>
      </w:r>
    </w:p>
    <w:p w:rsidR="000208F2" w:rsidRPr="00052341" w:rsidRDefault="000208F2" w:rsidP="000208F2">
      <w:pPr>
        <w:rPr>
          <w:rFonts w:ascii="ＭＳ 明朝" w:hAnsi="ＭＳ 明朝"/>
          <w:sz w:val="24"/>
          <w:szCs w:val="24"/>
        </w:rPr>
      </w:pPr>
      <w:r w:rsidRPr="00052341">
        <w:rPr>
          <w:rFonts w:ascii="ＭＳ 明朝" w:hAnsi="ＭＳ 明朝" w:hint="eastAsia"/>
          <w:sz w:val="24"/>
          <w:szCs w:val="24"/>
        </w:rPr>
        <w:t>第</w:t>
      </w:r>
      <w:r w:rsidR="002F3B0B">
        <w:rPr>
          <w:rFonts w:ascii="ＭＳ 明朝" w:hAnsi="ＭＳ 明朝" w:hint="eastAsia"/>
          <w:sz w:val="24"/>
          <w:szCs w:val="24"/>
        </w:rPr>
        <w:t>４</w:t>
      </w:r>
      <w:r w:rsidRPr="00052341">
        <w:rPr>
          <w:rFonts w:ascii="ＭＳ 明朝" w:hAnsi="ＭＳ 明朝" w:hint="eastAsia"/>
          <w:sz w:val="24"/>
          <w:szCs w:val="24"/>
        </w:rPr>
        <w:t>条　福祉教育推進事業補助金として上限</w:t>
      </w:r>
      <w:r w:rsidR="00575412">
        <w:rPr>
          <w:rFonts w:ascii="ＭＳ 明朝" w:hAnsi="ＭＳ 明朝" w:hint="eastAsia"/>
          <w:sz w:val="24"/>
          <w:szCs w:val="24"/>
        </w:rPr>
        <w:t>５</w:t>
      </w:r>
      <w:r w:rsidRPr="00052341">
        <w:rPr>
          <w:rFonts w:ascii="ＭＳ 明朝" w:hAnsi="ＭＳ 明朝" w:hint="eastAsia"/>
          <w:sz w:val="24"/>
          <w:szCs w:val="24"/>
        </w:rPr>
        <w:t>万円を</w:t>
      </w:r>
      <w:r w:rsidR="00575412">
        <w:rPr>
          <w:rFonts w:ascii="ＭＳ 明朝" w:hAnsi="ＭＳ 明朝" w:hint="eastAsia"/>
          <w:sz w:val="24"/>
          <w:szCs w:val="24"/>
        </w:rPr>
        <w:t>交付</w:t>
      </w:r>
      <w:r w:rsidRPr="00052341">
        <w:rPr>
          <w:rFonts w:ascii="ＭＳ 明朝" w:hAnsi="ＭＳ 明朝" w:hint="eastAsia"/>
          <w:sz w:val="24"/>
          <w:szCs w:val="24"/>
        </w:rPr>
        <w:t>する。</w:t>
      </w:r>
    </w:p>
    <w:p w:rsidR="000208F2" w:rsidRPr="00052341" w:rsidRDefault="001972DD" w:rsidP="000208F2">
      <w:pPr>
        <w:pStyle w:val="2"/>
        <w:ind w:leftChars="0" w:left="240" w:hangingChars="100" w:hanging="240"/>
        <w:rPr>
          <w:rFonts w:ascii="ＭＳ 明朝" w:eastAsia="ＭＳ 明朝" w:hAnsi="ＭＳ 明朝"/>
        </w:rPr>
      </w:pPr>
      <w:r w:rsidRPr="00BC7725">
        <w:rPr>
          <w:rFonts w:ascii="ＭＳ 明朝" w:eastAsia="ＭＳ 明朝" w:hAnsi="ＭＳ 明朝" w:hint="eastAsia"/>
          <w:color w:val="FF0000"/>
          <w:u w:val="single"/>
        </w:rPr>
        <w:t>２</w:t>
      </w:r>
      <w:r w:rsidR="000208F2" w:rsidRPr="00052341">
        <w:rPr>
          <w:rFonts w:ascii="ＭＳ 明朝" w:eastAsia="ＭＳ 明朝" w:hAnsi="ＭＳ 明朝" w:hint="eastAsia"/>
        </w:rPr>
        <w:t xml:space="preserve">　補助金は、前</w:t>
      </w:r>
      <w:r w:rsidR="00575412">
        <w:rPr>
          <w:rFonts w:ascii="ＭＳ 明朝" w:eastAsia="ＭＳ 明朝" w:hAnsi="ＭＳ 明朝" w:hint="eastAsia"/>
        </w:rPr>
        <w:t>条に定める</w:t>
      </w:r>
      <w:r w:rsidR="00575412" w:rsidRPr="00575412">
        <w:rPr>
          <w:rFonts w:ascii="ＭＳ 明朝" w:eastAsia="ＭＳ 明朝" w:hAnsi="ＭＳ 明朝" w:hint="eastAsia"/>
        </w:rPr>
        <w:t>補助対象事業</w:t>
      </w:r>
      <w:r w:rsidR="000208F2" w:rsidRPr="00052341">
        <w:rPr>
          <w:rFonts w:ascii="ＭＳ 明朝" w:eastAsia="ＭＳ 明朝" w:hAnsi="ＭＳ 明朝" w:hint="eastAsia"/>
        </w:rPr>
        <w:t>を実施するために必要な経費以外に</w:t>
      </w:r>
      <w:r w:rsidR="00575412">
        <w:rPr>
          <w:rFonts w:ascii="ＭＳ 明朝" w:eastAsia="ＭＳ 明朝" w:hAnsi="ＭＳ 明朝" w:hint="eastAsia"/>
        </w:rPr>
        <w:t>利用</w:t>
      </w:r>
      <w:r w:rsidR="000208F2" w:rsidRPr="00052341">
        <w:rPr>
          <w:rFonts w:ascii="ＭＳ 明朝" w:eastAsia="ＭＳ 明朝" w:hAnsi="ＭＳ 明朝" w:hint="eastAsia"/>
        </w:rPr>
        <w:t>してはならない。</w:t>
      </w:r>
    </w:p>
    <w:p w:rsidR="000208F2" w:rsidRPr="001972DD" w:rsidRDefault="000208F2" w:rsidP="000208F2">
      <w:pPr>
        <w:rPr>
          <w:rFonts w:ascii="ＭＳ 明朝" w:hAnsi="ＭＳ 明朝"/>
          <w:sz w:val="24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（</w:t>
      </w:r>
      <w:r w:rsidRPr="00052341">
        <w:rPr>
          <w:rFonts w:ascii="ＭＳ 明朝" w:hAnsi="ＭＳ 明朝" w:hint="eastAsia"/>
          <w:sz w:val="24"/>
          <w:szCs w:val="24"/>
        </w:rPr>
        <w:t>手続き</w:t>
      </w:r>
      <w:r w:rsidRPr="00052341">
        <w:rPr>
          <w:rFonts w:ascii="ＭＳ 明朝" w:hAnsi="ＭＳ 明朝" w:hint="eastAsia"/>
          <w:sz w:val="24"/>
        </w:rPr>
        <w:t>）</w:t>
      </w:r>
    </w:p>
    <w:p w:rsidR="000208F2" w:rsidRPr="00052341" w:rsidRDefault="000208F2" w:rsidP="000208F2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052341">
        <w:rPr>
          <w:rFonts w:ascii="ＭＳ 明朝" w:hAnsi="ＭＳ 明朝" w:hint="eastAsia"/>
          <w:sz w:val="24"/>
          <w:szCs w:val="24"/>
        </w:rPr>
        <w:t>第</w:t>
      </w:r>
      <w:r w:rsidR="002F3B0B">
        <w:rPr>
          <w:rFonts w:ascii="ＭＳ 明朝" w:hAnsi="ＭＳ 明朝" w:hint="eastAsia"/>
          <w:sz w:val="24"/>
          <w:szCs w:val="24"/>
        </w:rPr>
        <w:t>５</w:t>
      </w:r>
      <w:r w:rsidRPr="00052341">
        <w:rPr>
          <w:rFonts w:ascii="ＭＳ 明朝" w:hAnsi="ＭＳ 明朝" w:hint="eastAsia"/>
          <w:sz w:val="24"/>
          <w:szCs w:val="24"/>
        </w:rPr>
        <w:t>条　福祉教育推進事業補助金を受けようとする学校等は、福祉教育推進事業補助金交付申請書(様式第１号)</w:t>
      </w:r>
      <w:r w:rsidR="00575412">
        <w:rPr>
          <w:rFonts w:ascii="ＭＳ 明朝" w:hAnsi="ＭＳ 明朝" w:hint="eastAsia"/>
          <w:sz w:val="24"/>
          <w:szCs w:val="24"/>
        </w:rPr>
        <w:t>及び</w:t>
      </w:r>
      <w:r w:rsidRPr="00052341">
        <w:rPr>
          <w:rFonts w:ascii="ＭＳ 明朝" w:hAnsi="ＭＳ 明朝" w:hint="eastAsia"/>
          <w:sz w:val="24"/>
          <w:szCs w:val="24"/>
        </w:rPr>
        <w:t>福祉教育推進事業補助金交付請求書(様式第２号)を</w:t>
      </w:r>
      <w:r w:rsidR="00575412">
        <w:rPr>
          <w:rFonts w:ascii="ＭＳ 明朝" w:hAnsi="ＭＳ 明朝" w:hint="eastAsia"/>
          <w:sz w:val="24"/>
          <w:szCs w:val="24"/>
        </w:rPr>
        <w:t>本会</w:t>
      </w:r>
      <w:r w:rsidRPr="00052341">
        <w:rPr>
          <w:rFonts w:ascii="ＭＳ 明朝" w:hAnsi="ＭＳ 明朝" w:hint="eastAsia"/>
          <w:sz w:val="24"/>
          <w:szCs w:val="24"/>
        </w:rPr>
        <w:t>会長（以下、「会長」という。）に提出</w:t>
      </w:r>
      <w:r w:rsidR="00575412">
        <w:rPr>
          <w:rFonts w:ascii="ＭＳ 明朝" w:hAnsi="ＭＳ 明朝" w:hint="eastAsia"/>
          <w:sz w:val="24"/>
          <w:szCs w:val="24"/>
        </w:rPr>
        <w:t>しなければならない</w:t>
      </w:r>
      <w:r w:rsidRPr="00052341">
        <w:rPr>
          <w:rFonts w:ascii="ＭＳ 明朝" w:hAnsi="ＭＳ 明朝" w:hint="eastAsia"/>
          <w:sz w:val="24"/>
          <w:szCs w:val="24"/>
        </w:rPr>
        <w:t>。</w:t>
      </w:r>
    </w:p>
    <w:p w:rsidR="000208F2" w:rsidRPr="00052341" w:rsidRDefault="001972DD" w:rsidP="000208F2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BC7725">
        <w:rPr>
          <w:rFonts w:ascii="ＭＳ 明朝" w:hAnsi="ＭＳ 明朝" w:hint="eastAsia"/>
          <w:color w:val="FF0000"/>
          <w:sz w:val="24"/>
          <w:szCs w:val="24"/>
          <w:u w:val="single"/>
        </w:rPr>
        <w:t>２</w:t>
      </w:r>
      <w:r w:rsidR="000208F2" w:rsidRPr="00052341">
        <w:rPr>
          <w:rFonts w:ascii="ＭＳ 明朝" w:hAnsi="ＭＳ 明朝" w:hint="eastAsia"/>
          <w:sz w:val="24"/>
          <w:szCs w:val="24"/>
        </w:rPr>
        <w:t xml:space="preserve">　会長は交付申請書等を</w:t>
      </w:r>
      <w:r w:rsidR="00CC5E63">
        <w:rPr>
          <w:rFonts w:ascii="ＭＳ 明朝" w:hAnsi="ＭＳ 明朝" w:hint="eastAsia"/>
          <w:sz w:val="24"/>
          <w:szCs w:val="24"/>
        </w:rPr>
        <w:t>審査し、</w:t>
      </w:r>
      <w:r w:rsidR="000208F2" w:rsidRPr="00052341">
        <w:rPr>
          <w:rFonts w:ascii="ＭＳ 明朝" w:hAnsi="ＭＳ 明朝" w:hint="eastAsia"/>
          <w:sz w:val="24"/>
          <w:szCs w:val="24"/>
        </w:rPr>
        <w:t>補助金額</w:t>
      </w:r>
      <w:r w:rsidR="00CC5E63">
        <w:rPr>
          <w:rFonts w:ascii="ＭＳ 明朝" w:hAnsi="ＭＳ 明朝" w:hint="eastAsia"/>
          <w:sz w:val="24"/>
          <w:szCs w:val="24"/>
        </w:rPr>
        <w:t>等</w:t>
      </w:r>
      <w:r w:rsidR="000208F2" w:rsidRPr="00052341">
        <w:rPr>
          <w:rFonts w:ascii="ＭＳ 明朝" w:hAnsi="ＭＳ 明朝" w:hint="eastAsia"/>
          <w:sz w:val="24"/>
          <w:szCs w:val="24"/>
        </w:rPr>
        <w:t>を福祉教育推進事業補助金決定通知書（様式第３号）にて通知する。</w:t>
      </w:r>
    </w:p>
    <w:p w:rsidR="000208F2" w:rsidRPr="00052341" w:rsidRDefault="000208F2" w:rsidP="000208F2">
      <w:pPr>
        <w:ind w:leftChars="228" w:left="479" w:firstLineChars="100" w:firstLine="240"/>
        <w:rPr>
          <w:rFonts w:ascii="ＭＳ 明朝" w:hAnsi="ＭＳ 明朝"/>
          <w:sz w:val="24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（</w:t>
      </w:r>
      <w:r w:rsidRPr="00052341">
        <w:rPr>
          <w:rFonts w:ascii="ＭＳ 明朝" w:hAnsi="ＭＳ 明朝" w:hint="eastAsia"/>
          <w:sz w:val="24"/>
          <w:szCs w:val="24"/>
        </w:rPr>
        <w:t>実施</w:t>
      </w:r>
      <w:r w:rsidRPr="00052341">
        <w:rPr>
          <w:rFonts w:ascii="ＭＳ 明朝" w:hAnsi="ＭＳ 明朝" w:hint="eastAsia"/>
          <w:sz w:val="24"/>
        </w:rPr>
        <w:t>期間）</w:t>
      </w:r>
    </w:p>
    <w:p w:rsidR="000208F2" w:rsidRPr="00052341" w:rsidRDefault="000208F2" w:rsidP="000208F2">
      <w:pPr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第</w:t>
      </w:r>
      <w:r w:rsidR="002F3B0B">
        <w:rPr>
          <w:rFonts w:ascii="ＭＳ 明朝" w:hAnsi="ＭＳ 明朝" w:hint="eastAsia"/>
          <w:sz w:val="24"/>
        </w:rPr>
        <w:t>６</w:t>
      </w:r>
      <w:r w:rsidRPr="00052341">
        <w:rPr>
          <w:rFonts w:ascii="ＭＳ 明朝" w:hAnsi="ＭＳ 明朝" w:hint="eastAsia"/>
          <w:sz w:val="24"/>
        </w:rPr>
        <w:t>条　原則として、毎年４月１日から翌年２月末</w:t>
      </w:r>
      <w:r w:rsidR="00CC5E63">
        <w:rPr>
          <w:rFonts w:ascii="ＭＳ 明朝" w:hAnsi="ＭＳ 明朝" w:hint="eastAsia"/>
          <w:sz w:val="24"/>
        </w:rPr>
        <w:t>日</w:t>
      </w:r>
      <w:r w:rsidRPr="00052341">
        <w:rPr>
          <w:rFonts w:ascii="ＭＳ 明朝" w:hAnsi="ＭＳ 明朝" w:hint="eastAsia"/>
          <w:sz w:val="24"/>
        </w:rPr>
        <w:t>までに行なうものとする。</w:t>
      </w:r>
    </w:p>
    <w:p w:rsidR="000208F2" w:rsidRPr="00052341" w:rsidRDefault="000208F2" w:rsidP="000208F2">
      <w:pPr>
        <w:rPr>
          <w:rFonts w:ascii="ＭＳ 明朝" w:hAnsi="ＭＳ 明朝"/>
          <w:sz w:val="24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（実施報告）</w:t>
      </w:r>
    </w:p>
    <w:p w:rsidR="000208F2" w:rsidRPr="00052341" w:rsidRDefault="000208F2" w:rsidP="000208F2">
      <w:pPr>
        <w:ind w:left="240" w:hangingChars="100" w:hanging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第</w:t>
      </w:r>
      <w:r w:rsidR="002F3B0B">
        <w:rPr>
          <w:rFonts w:ascii="ＭＳ 明朝" w:hAnsi="ＭＳ 明朝" w:hint="eastAsia"/>
          <w:sz w:val="24"/>
        </w:rPr>
        <w:t>７</w:t>
      </w:r>
      <w:r w:rsidRPr="00052341">
        <w:rPr>
          <w:rFonts w:ascii="ＭＳ 明朝" w:hAnsi="ＭＳ 明朝" w:hint="eastAsia"/>
          <w:sz w:val="24"/>
        </w:rPr>
        <w:t>条　事業を実施した学校等は、福祉教育推進事業実施報告書(様式第４号)</w:t>
      </w:r>
      <w:r w:rsidR="00CC5E63" w:rsidRPr="00EF6ECC">
        <w:rPr>
          <w:rFonts w:ascii="ＭＳ 明朝" w:hAnsi="ＭＳ 明朝" w:hint="eastAsia"/>
          <w:sz w:val="24"/>
        </w:rPr>
        <w:t>及び</w:t>
      </w:r>
      <w:r w:rsidRPr="00052341">
        <w:rPr>
          <w:rFonts w:ascii="ＭＳ 明朝" w:hAnsi="ＭＳ 明朝" w:hint="eastAsia"/>
          <w:sz w:val="24"/>
        </w:rPr>
        <w:t>福祉教育推進事業活動報告書（様式第４号別紙１）</w:t>
      </w:r>
      <w:r w:rsidR="00CC5E63">
        <w:rPr>
          <w:rFonts w:ascii="ＭＳ 明朝" w:hAnsi="ＭＳ 明朝" w:hint="eastAsia"/>
          <w:sz w:val="24"/>
        </w:rPr>
        <w:t>並びに</w:t>
      </w:r>
      <w:r w:rsidRPr="00052341">
        <w:rPr>
          <w:rFonts w:ascii="ＭＳ 明朝" w:hAnsi="ＭＳ 明朝" w:hint="eastAsia"/>
          <w:sz w:val="24"/>
        </w:rPr>
        <w:t>福祉教育推進事業決算内訳書（様式第４号別紙２）を、３月１５日までに会長へ提出</w:t>
      </w:r>
      <w:r w:rsidR="00CC5E63">
        <w:rPr>
          <w:rFonts w:ascii="ＭＳ 明朝" w:hAnsi="ＭＳ 明朝" w:hint="eastAsia"/>
          <w:sz w:val="24"/>
          <w:szCs w:val="24"/>
        </w:rPr>
        <w:t>しなければならない</w:t>
      </w:r>
      <w:r w:rsidR="00CC5E63" w:rsidRPr="00052341">
        <w:rPr>
          <w:rFonts w:ascii="ＭＳ 明朝" w:hAnsi="ＭＳ 明朝" w:hint="eastAsia"/>
          <w:sz w:val="24"/>
          <w:szCs w:val="24"/>
        </w:rPr>
        <w:t>。</w:t>
      </w:r>
      <w:r w:rsidRPr="00052341">
        <w:rPr>
          <w:rFonts w:ascii="ＭＳ 明朝" w:hAnsi="ＭＳ 明朝" w:hint="eastAsia"/>
          <w:sz w:val="24"/>
        </w:rPr>
        <w:t>なお、補助金に残金がある場合は速やかに返還することとする。</w:t>
      </w:r>
    </w:p>
    <w:p w:rsidR="000208F2" w:rsidRPr="00052341" w:rsidRDefault="000208F2" w:rsidP="000208F2">
      <w:pPr>
        <w:ind w:leftChars="228" w:left="479" w:firstLineChars="100" w:firstLine="240"/>
        <w:rPr>
          <w:rFonts w:ascii="ＭＳ 明朝" w:hAnsi="ＭＳ 明朝"/>
          <w:sz w:val="24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（その他）</w:t>
      </w:r>
    </w:p>
    <w:p w:rsidR="000208F2" w:rsidRPr="00052341" w:rsidRDefault="000208F2" w:rsidP="000208F2">
      <w:pPr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第</w:t>
      </w:r>
      <w:r w:rsidR="002F3B0B">
        <w:rPr>
          <w:rFonts w:ascii="ＭＳ 明朝" w:hAnsi="ＭＳ 明朝" w:hint="eastAsia"/>
          <w:sz w:val="24"/>
        </w:rPr>
        <w:t>８</w:t>
      </w:r>
      <w:r w:rsidRPr="00052341">
        <w:rPr>
          <w:rFonts w:ascii="ＭＳ 明朝" w:hAnsi="ＭＳ 明朝" w:hint="eastAsia"/>
          <w:sz w:val="24"/>
        </w:rPr>
        <w:t xml:space="preserve">条　</w:t>
      </w:r>
      <w:r w:rsidR="00CC5E63">
        <w:rPr>
          <w:rFonts w:ascii="ＭＳ 明朝" w:hAnsi="ＭＳ 明朝" w:hint="eastAsia"/>
          <w:sz w:val="24"/>
        </w:rPr>
        <w:t>この要綱に定める</w:t>
      </w:r>
      <w:r w:rsidRPr="00052341">
        <w:rPr>
          <w:rFonts w:ascii="ＭＳ 明朝" w:hAnsi="ＭＳ 明朝" w:hint="eastAsia"/>
          <w:sz w:val="24"/>
        </w:rPr>
        <w:t>もののほか必要な</w:t>
      </w:r>
      <w:r w:rsidR="00CC5E63">
        <w:rPr>
          <w:rFonts w:ascii="ＭＳ 明朝" w:hAnsi="ＭＳ 明朝" w:hint="eastAsia"/>
          <w:sz w:val="24"/>
        </w:rPr>
        <w:t>事項</w:t>
      </w:r>
      <w:r w:rsidRPr="00052341">
        <w:rPr>
          <w:rFonts w:ascii="ＭＳ 明朝" w:hAnsi="ＭＳ 明朝" w:hint="eastAsia"/>
          <w:sz w:val="24"/>
        </w:rPr>
        <w:t>は、会長が定める。</w:t>
      </w:r>
    </w:p>
    <w:p w:rsidR="000208F2" w:rsidRPr="00052341" w:rsidRDefault="000208F2" w:rsidP="000208F2">
      <w:pPr>
        <w:rPr>
          <w:rFonts w:ascii="ＭＳ 明朝" w:hAnsi="ＭＳ 明朝"/>
          <w:sz w:val="24"/>
        </w:rPr>
      </w:pPr>
    </w:p>
    <w:p w:rsidR="000208F2" w:rsidRPr="00052341" w:rsidRDefault="000208F2" w:rsidP="000208F2">
      <w:pPr>
        <w:ind w:firstLineChars="100" w:firstLine="240"/>
        <w:rPr>
          <w:rFonts w:ascii="ＭＳ 明朝" w:hAnsi="ＭＳ 明朝"/>
          <w:sz w:val="24"/>
        </w:rPr>
      </w:pPr>
      <w:r w:rsidRPr="00052341">
        <w:rPr>
          <w:rFonts w:ascii="ＭＳ 明朝" w:hAnsi="ＭＳ 明朝" w:hint="eastAsia"/>
          <w:sz w:val="24"/>
        </w:rPr>
        <w:t>（</w:t>
      </w:r>
      <w:r w:rsidR="00EF6ECC">
        <w:rPr>
          <w:rFonts w:ascii="ＭＳ 明朝" w:hAnsi="ＭＳ 明朝" w:hint="eastAsia"/>
          <w:sz w:val="24"/>
        </w:rPr>
        <w:t>附則</w:t>
      </w:r>
      <w:r w:rsidRPr="00052341">
        <w:rPr>
          <w:rFonts w:ascii="ＭＳ 明朝" w:hAnsi="ＭＳ 明朝" w:hint="eastAsia"/>
          <w:sz w:val="24"/>
        </w:rPr>
        <w:t>）</w:t>
      </w:r>
    </w:p>
    <w:p w:rsidR="00F270F7" w:rsidRDefault="005F24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0208F2" w:rsidRPr="00052341">
        <w:rPr>
          <w:rFonts w:ascii="ＭＳ 明朝" w:hAnsi="ＭＳ 明朝" w:hint="eastAsia"/>
          <w:sz w:val="24"/>
        </w:rPr>
        <w:t>この要綱は、平成２９年４月１日から施行する。</w:t>
      </w:r>
    </w:p>
    <w:p w:rsidR="00C27924" w:rsidRDefault="005F2425">
      <w:pPr>
        <w:rPr>
          <w:rFonts w:asciiTheme="minorEastAsia" w:hAnsiTheme="minorEastAsia" w:hint="eastAsia"/>
          <w:sz w:val="24"/>
          <w:szCs w:val="24"/>
        </w:rPr>
      </w:pPr>
      <w:r w:rsidRPr="005F2425">
        <w:rPr>
          <w:rFonts w:ascii="ＭＳ 明朝" w:hAnsi="ＭＳ 明朝" w:hint="eastAsia"/>
          <w:sz w:val="24"/>
          <w:szCs w:val="24"/>
        </w:rPr>
        <w:t>２．</w:t>
      </w:r>
      <w:r w:rsidRPr="005F2425">
        <w:rPr>
          <w:rFonts w:asciiTheme="minorEastAsia" w:hAnsiTheme="minorEastAsia" w:hint="eastAsia"/>
          <w:sz w:val="24"/>
          <w:szCs w:val="24"/>
        </w:rPr>
        <w:t>各務原市福祉教育推進事業実施要綱</w:t>
      </w:r>
      <w:r w:rsidR="00A95A62">
        <w:rPr>
          <w:rFonts w:asciiTheme="minorEastAsia" w:hAnsiTheme="minorEastAsia" w:hint="eastAsia"/>
          <w:sz w:val="24"/>
          <w:szCs w:val="24"/>
        </w:rPr>
        <w:t>（平成6年4月1日施行）</w:t>
      </w:r>
      <w:r w:rsidRPr="005F2425">
        <w:rPr>
          <w:rFonts w:asciiTheme="minorEastAsia" w:hAnsiTheme="minorEastAsia" w:hint="eastAsia"/>
          <w:sz w:val="24"/>
          <w:szCs w:val="24"/>
        </w:rPr>
        <w:t>は</w:t>
      </w:r>
      <w:r w:rsidR="008D10B4">
        <w:rPr>
          <w:rFonts w:asciiTheme="minorEastAsia" w:hAnsiTheme="minorEastAsia" w:hint="eastAsia"/>
          <w:sz w:val="24"/>
          <w:szCs w:val="24"/>
        </w:rPr>
        <w:t>、</w:t>
      </w:r>
      <w:r w:rsidRPr="005F2425">
        <w:rPr>
          <w:rFonts w:asciiTheme="minorEastAsia" w:hAnsiTheme="minorEastAsia" w:hint="eastAsia"/>
          <w:sz w:val="24"/>
          <w:szCs w:val="24"/>
        </w:rPr>
        <w:t>廃止する。</w:t>
      </w:r>
      <w:bookmarkStart w:id="0" w:name="_GoBack"/>
      <w:bookmarkEnd w:id="0"/>
    </w:p>
    <w:p w:rsidR="00C27924" w:rsidRPr="00A0188B" w:rsidRDefault="00C27924" w:rsidP="00C27924">
      <w:pPr>
        <w:spacing w:line="360" w:lineRule="exact"/>
        <w:jc w:val="left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A0188B">
        <w:rPr>
          <w:rFonts w:ascii="ＭＳ 明朝" w:hAnsi="ＭＳ 明朝" w:hint="eastAsia"/>
          <w:color w:val="FF0000"/>
          <w:sz w:val="24"/>
          <w:szCs w:val="24"/>
        </w:rPr>
        <w:t>（附則）</w:t>
      </w:r>
    </w:p>
    <w:p w:rsidR="00C27924" w:rsidRPr="005F2425" w:rsidRDefault="00C27924" w:rsidP="00C27924">
      <w:pPr>
        <w:rPr>
          <w:rFonts w:hint="eastAsia"/>
          <w:sz w:val="24"/>
          <w:szCs w:val="24"/>
        </w:rPr>
      </w:pPr>
      <w:r w:rsidRPr="00A0188B">
        <w:rPr>
          <w:rFonts w:ascii="ＭＳ 明朝" w:hAnsi="ＭＳ 明朝" w:hint="eastAsia"/>
          <w:color w:val="FF0000"/>
          <w:sz w:val="24"/>
          <w:szCs w:val="24"/>
        </w:rPr>
        <w:t>この要綱は、令和３年４月１日から適用する。</w:t>
      </w:r>
    </w:p>
    <w:sectPr w:rsidR="00C27924" w:rsidRPr="005F2425" w:rsidSect="000208F2">
      <w:footerReference w:type="even" r:id="rId6"/>
      <w:pgSz w:w="11906" w:h="16838" w:code="9"/>
      <w:pgMar w:top="993" w:right="851" w:bottom="1418" w:left="993" w:header="851" w:footer="992" w:gutter="0"/>
      <w:pgNumType w:start="70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BF" w:rsidRDefault="006777EC">
      <w:r>
        <w:separator/>
      </w:r>
    </w:p>
  </w:endnote>
  <w:endnote w:type="continuationSeparator" w:id="0">
    <w:p w:rsidR="00294EBF" w:rsidRDefault="0067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16" w:rsidRDefault="00020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016" w:rsidRDefault="00C279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BF" w:rsidRDefault="006777EC">
      <w:r>
        <w:separator/>
      </w:r>
    </w:p>
  </w:footnote>
  <w:footnote w:type="continuationSeparator" w:id="0">
    <w:p w:rsidR="00294EBF" w:rsidRDefault="0067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F2"/>
    <w:rsid w:val="000208F2"/>
    <w:rsid w:val="00052341"/>
    <w:rsid w:val="000D6242"/>
    <w:rsid w:val="00160174"/>
    <w:rsid w:val="001972DD"/>
    <w:rsid w:val="00294EBF"/>
    <w:rsid w:val="002B2D80"/>
    <w:rsid w:val="002F3B0B"/>
    <w:rsid w:val="00331E86"/>
    <w:rsid w:val="00445A58"/>
    <w:rsid w:val="00575412"/>
    <w:rsid w:val="005F2425"/>
    <w:rsid w:val="006777EC"/>
    <w:rsid w:val="006E79AF"/>
    <w:rsid w:val="007E7714"/>
    <w:rsid w:val="008C5CDC"/>
    <w:rsid w:val="008D10B4"/>
    <w:rsid w:val="00A941CD"/>
    <w:rsid w:val="00A95A62"/>
    <w:rsid w:val="00BC7725"/>
    <w:rsid w:val="00C25F5F"/>
    <w:rsid w:val="00C27924"/>
    <w:rsid w:val="00CC5E63"/>
    <w:rsid w:val="00EF6ECC"/>
    <w:rsid w:val="00F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8C55A5"/>
  <w15:docId w15:val="{74AB3100-92DF-488D-AD43-67BBFB9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08F2"/>
    <w:pPr>
      <w:ind w:leftChars="228" w:left="479" w:firstLineChars="100" w:firstLine="240"/>
    </w:pPr>
    <w:rPr>
      <w:rFonts w:ascii="HG丸ｺﾞｼｯｸM-PRO" w:eastAsia="HG丸ｺﾞｼｯｸM-PRO"/>
      <w:sz w:val="24"/>
    </w:rPr>
  </w:style>
  <w:style w:type="character" w:customStyle="1" w:styleId="a4">
    <w:name w:val="本文インデント (文字)"/>
    <w:basedOn w:val="a0"/>
    <w:link w:val="a3"/>
    <w:semiHidden/>
    <w:rsid w:val="000208F2"/>
    <w:rPr>
      <w:rFonts w:ascii="HG丸ｺﾞｼｯｸM-PRO" w:eastAsia="HG丸ｺﾞｼｯｸM-PRO" w:hAnsi="Century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0208F2"/>
    <w:pPr>
      <w:ind w:leftChars="229" w:left="961" w:hangingChars="200" w:hanging="480"/>
    </w:pPr>
    <w:rPr>
      <w:rFonts w:ascii="HG丸ｺﾞｼｯｸM-PRO" w:eastAsia="HG丸ｺﾞｼｯｸM-PRO"/>
      <w:sz w:val="24"/>
    </w:rPr>
  </w:style>
  <w:style w:type="character" w:customStyle="1" w:styleId="20">
    <w:name w:val="本文インデント 2 (文字)"/>
    <w:basedOn w:val="a0"/>
    <w:link w:val="2"/>
    <w:semiHidden/>
    <w:rsid w:val="000208F2"/>
    <w:rPr>
      <w:rFonts w:ascii="HG丸ｺﾞｼｯｸM-PRO" w:eastAsia="HG丸ｺﾞｼｯｸM-PRO" w:hAnsi="Century" w:cs="Times New Roman"/>
      <w:sz w:val="24"/>
      <w:szCs w:val="20"/>
    </w:rPr>
  </w:style>
  <w:style w:type="paragraph" w:styleId="a5">
    <w:name w:val="footer"/>
    <w:basedOn w:val="a"/>
    <w:link w:val="a6"/>
    <w:semiHidden/>
    <w:rsid w:val="00020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208F2"/>
    <w:rPr>
      <w:rFonts w:ascii="Century" w:eastAsia="ＭＳ 明朝" w:hAnsi="Century" w:cs="Times New Roman"/>
      <w:szCs w:val="20"/>
    </w:rPr>
  </w:style>
  <w:style w:type="character" w:styleId="a7">
    <w:name w:val="page number"/>
    <w:basedOn w:val="a0"/>
    <w:semiHidden/>
    <w:rsid w:val="000208F2"/>
  </w:style>
  <w:style w:type="paragraph" w:styleId="a8">
    <w:name w:val="header"/>
    <w:basedOn w:val="a"/>
    <w:link w:val="a9"/>
    <w:uiPriority w:val="99"/>
    <w:unhideWhenUsed/>
    <w:rsid w:val="00677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77EC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7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7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5</cp:revision>
  <cp:lastPrinted>2017-06-16T01:14:00Z</cp:lastPrinted>
  <dcterms:created xsi:type="dcterms:W3CDTF">2017-06-16T01:15:00Z</dcterms:created>
  <dcterms:modified xsi:type="dcterms:W3CDTF">2021-05-01T06:38:00Z</dcterms:modified>
</cp:coreProperties>
</file>